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8" w:rsidRDefault="004C5098" w:rsidP="004C50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83B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</w:t>
      </w:r>
      <w:r w:rsidRPr="00983B0D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</w:t>
      </w:r>
    </w:p>
    <w:p w:rsidR="004C5098" w:rsidRDefault="004C5098" w:rsidP="004C50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основным программам среднего профессионального образования</w:t>
      </w:r>
    </w:p>
    <w:p w:rsidR="004C5098" w:rsidRDefault="004C5098" w:rsidP="004C509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83B0D">
        <w:rPr>
          <w:rFonts w:ascii="Times New Roman" w:hAnsi="Times New Roman" w:cs="Times New Roman"/>
          <w:sz w:val="28"/>
          <w:szCs w:val="28"/>
        </w:rPr>
        <w:t>Прием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983B0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B0D">
        <w:rPr>
          <w:rFonts w:ascii="Times New Roman" w:hAnsi="Times New Roman" w:cs="Times New Roman"/>
          <w:sz w:val="28"/>
          <w:szCs w:val="28"/>
        </w:rPr>
        <w:t xml:space="preserve"> для обучения по основным профессиональным образовательным программам среднего профессионального образования проводится по личному заявлению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>.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вправе подать заявление одновременно в несколько образовательных учреждений,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образовательном учреждении, а также одновременно на бюджетные места и на места по договорам с оплатой стоимости обучения.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983B0D">
        <w:rPr>
          <w:rFonts w:ascii="Times New Roman" w:hAnsi="Times New Roman" w:cs="Times New Roman"/>
          <w:sz w:val="28"/>
          <w:szCs w:val="28"/>
        </w:rPr>
        <w:t>При подаче заявления о приеме в образовательное учреждение поступающий предъявляет</w:t>
      </w:r>
      <w:bookmarkStart w:id="0" w:name="sub_1429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0D">
        <w:rPr>
          <w:rFonts w:ascii="Times New Roman" w:hAnsi="Times New Roman" w:cs="Times New Roman"/>
          <w:sz w:val="28"/>
          <w:szCs w:val="28"/>
        </w:rPr>
        <w:t>документы, удостоверяющие его личность (оригинал или ксерокопию), по своему усмотрению оригинал или ксерокопию документа государственного образца об образовании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bookmarkStart w:id="1" w:name="sub_14296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bookmarkEnd w:id="1"/>
      <w:r w:rsidRPr="00983B0D">
        <w:rPr>
          <w:rFonts w:ascii="Times New Roman" w:hAnsi="Times New Roman" w:cs="Times New Roman"/>
          <w:sz w:val="28"/>
          <w:szCs w:val="28"/>
        </w:rPr>
        <w:t xml:space="preserve">Лица, имеющие особые права при поступлении в образовательные учреждения, </w:t>
      </w:r>
      <w:r w:rsidRPr="0007563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5" w:history="1">
        <w:r w:rsidRPr="00075632">
          <w:rPr>
            <w:rStyle w:val="af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75632">
        <w:rPr>
          <w:rFonts w:ascii="Times New Roman" w:hAnsi="Times New Roman" w:cs="Times New Roman"/>
          <w:sz w:val="28"/>
          <w:szCs w:val="28"/>
        </w:rPr>
        <w:t xml:space="preserve"> Российской Федерации, представляют по своему усмотрению оригинал или ксерокопию соответствующих документов при подаче заявления.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В заявлении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321"/>
      <w:r w:rsidRPr="00983B0D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322"/>
      <w:bookmarkEnd w:id="2"/>
      <w:r w:rsidRPr="00983B0D">
        <w:rPr>
          <w:rFonts w:ascii="Times New Roman" w:hAnsi="Times New Roman" w:cs="Times New Roman"/>
          <w:sz w:val="28"/>
          <w:szCs w:val="28"/>
        </w:rPr>
        <w:t>2) дата и место рождения;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323"/>
      <w:bookmarkEnd w:id="3"/>
      <w:r w:rsidRPr="00983B0D">
        <w:rPr>
          <w:rFonts w:ascii="Times New Roman" w:hAnsi="Times New Roman" w:cs="Times New Roman"/>
          <w:sz w:val="28"/>
          <w:szCs w:val="28"/>
        </w:rPr>
        <w:t>3) реквизиты документа, удостоверяющего его личность, когда и кем выдан;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324"/>
      <w:bookmarkEnd w:id="4"/>
      <w:r w:rsidRPr="00983B0D">
        <w:rPr>
          <w:rFonts w:ascii="Times New Roman" w:hAnsi="Times New Roman" w:cs="Times New Roman"/>
          <w:sz w:val="28"/>
          <w:szCs w:val="28"/>
        </w:rPr>
        <w:t>4) место жительства;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325"/>
      <w:bookmarkEnd w:id="5"/>
      <w:r w:rsidRPr="00983B0D">
        <w:rPr>
          <w:rFonts w:ascii="Times New Roman" w:hAnsi="Times New Roman" w:cs="Times New Roman"/>
          <w:sz w:val="28"/>
          <w:szCs w:val="28"/>
        </w:rPr>
        <w:t>5) сведения о предыдущем уровне образования и документе об образовании, его подтверждающем;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326"/>
      <w:bookmarkEnd w:id="6"/>
      <w:r w:rsidRPr="00983B0D">
        <w:rPr>
          <w:rFonts w:ascii="Times New Roman" w:hAnsi="Times New Roman" w:cs="Times New Roman"/>
          <w:sz w:val="28"/>
          <w:szCs w:val="28"/>
        </w:rPr>
        <w:t>6) специальность, для обучения по которой он планирует поступать в образовательное учреждение, с указанием формы получения образования и условий обучения (бюджетные места, места по договорам с оплатой стоимости обучения);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327"/>
      <w:bookmarkEnd w:id="7"/>
      <w:r w:rsidRPr="00983B0D">
        <w:rPr>
          <w:rFonts w:ascii="Times New Roman" w:hAnsi="Times New Roman" w:cs="Times New Roman"/>
          <w:sz w:val="28"/>
          <w:szCs w:val="28"/>
        </w:rPr>
        <w:t xml:space="preserve">7) </w:t>
      </w:r>
      <w:bookmarkStart w:id="9" w:name="sub_14329"/>
      <w:bookmarkEnd w:id="8"/>
      <w:r w:rsidRPr="00983B0D">
        <w:rPr>
          <w:rFonts w:ascii="Times New Roman" w:hAnsi="Times New Roman" w:cs="Times New Roman"/>
          <w:sz w:val="28"/>
          <w:szCs w:val="28"/>
        </w:rPr>
        <w:t>наличие/отсутствие особых прав при поступлении в образовательное учреждение, установленных законодательством Российской Федерации (при наличии - с указанием такого права и сведений о документе, подтверждающем наличие такого права);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3210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Pr="00983B0D">
        <w:rPr>
          <w:rFonts w:ascii="Times New Roman" w:hAnsi="Times New Roman" w:cs="Times New Roman"/>
          <w:sz w:val="28"/>
          <w:szCs w:val="28"/>
        </w:rPr>
        <w:t>) нуждаемость в предоставлении общежития.</w:t>
      </w:r>
    </w:p>
    <w:bookmarkEnd w:id="10"/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лицензией на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</w:t>
      </w:r>
      <w:r w:rsidRPr="00786E77">
        <w:rPr>
          <w:rFonts w:ascii="Times New Roman" w:hAnsi="Times New Roman" w:cs="Times New Roman"/>
          <w:sz w:val="28"/>
          <w:szCs w:val="28"/>
        </w:rPr>
        <w:t xml:space="preserve"> </w:t>
      </w:r>
      <w:r w:rsidRPr="00983B0D">
        <w:rPr>
          <w:rFonts w:ascii="Times New Roman" w:hAnsi="Times New Roman" w:cs="Times New Roman"/>
          <w:sz w:val="28"/>
          <w:szCs w:val="28"/>
        </w:rPr>
        <w:t>и приложениями к ним по выбранной специальности</w:t>
      </w:r>
      <w:r>
        <w:rPr>
          <w:rFonts w:ascii="Times New Roman" w:hAnsi="Times New Roman" w:cs="Times New Roman"/>
          <w:sz w:val="28"/>
          <w:szCs w:val="28"/>
        </w:rPr>
        <w:t>, правилами внутреннего распорядка, Уставом учреждения</w:t>
      </w:r>
      <w:r w:rsidRPr="00983B0D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поступающего.</w:t>
      </w:r>
    </w:p>
    <w:p w:rsidR="004C5098" w:rsidRPr="00983B0D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фиксируется также следующее: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983B0D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данного уровня впервые;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83B0D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представления оригинала документа государственного образца об образовании;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83B0D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правилами подачи апелляции при приеме на первый курс по результатам проведения вступительных испытаний, проводимых образовательным учреждением самостоятельно, вступительных испытаний;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983B0D">
        <w:rPr>
          <w:rFonts w:ascii="Times New Roman" w:hAnsi="Times New Roman" w:cs="Times New Roman"/>
          <w:sz w:val="28"/>
          <w:szCs w:val="28"/>
        </w:rPr>
        <w:t xml:space="preserve">согласие на обработку своих персональных данных в порядке, </w:t>
      </w:r>
      <w:r w:rsidRPr="002B5940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6" w:history="1">
        <w:r w:rsidRPr="002B59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5940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.07.2006 № </w:t>
      </w:r>
      <w:r w:rsidRPr="00983B0D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3B0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B0D">
        <w:rPr>
          <w:rFonts w:ascii="Times New Roman" w:hAnsi="Times New Roman" w:cs="Times New Roman"/>
          <w:sz w:val="28"/>
          <w:szCs w:val="28"/>
        </w:rPr>
        <w:t>.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заявления, содержащего н</w:t>
      </w:r>
      <w:r>
        <w:rPr>
          <w:rFonts w:ascii="Times New Roman" w:hAnsi="Times New Roman" w:cs="Times New Roman"/>
          <w:sz w:val="28"/>
          <w:szCs w:val="28"/>
        </w:rPr>
        <w:t xml:space="preserve">е все сведения, предусмотренные </w:t>
      </w:r>
      <w:r w:rsidRPr="00983B0D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ми настоящих Правил</w:t>
      </w:r>
      <w:r w:rsidRPr="00983B0D">
        <w:rPr>
          <w:rFonts w:ascii="Times New Roman" w:hAnsi="Times New Roman" w:cs="Times New Roman"/>
          <w:sz w:val="28"/>
          <w:szCs w:val="28"/>
        </w:rPr>
        <w:t>, и (или) сведения, не соответствующие действительности, образовательное учреждение возвращает документы поступающему.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983B0D">
        <w:rPr>
          <w:rFonts w:ascii="Times New Roman" w:hAnsi="Times New Roman" w:cs="Times New Roman"/>
          <w:sz w:val="28"/>
          <w:szCs w:val="28"/>
        </w:rPr>
        <w:t>Взимание платы с поступающих при подаче документов, а также требование от поступающих предоставления оригиналов документа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венного образца об образовании </w:t>
      </w:r>
      <w:r w:rsidRPr="00983B0D">
        <w:rPr>
          <w:rFonts w:ascii="Times New Roman" w:hAnsi="Times New Roman" w:cs="Times New Roman"/>
          <w:sz w:val="28"/>
          <w:szCs w:val="28"/>
        </w:rPr>
        <w:t xml:space="preserve">или предоставления иных документов, не предусмотренных </w:t>
      </w:r>
      <w:r w:rsidRPr="002B5940">
        <w:rPr>
          <w:rFonts w:ascii="Times New Roman" w:hAnsi="Times New Roman" w:cs="Times New Roman"/>
          <w:sz w:val="28"/>
          <w:szCs w:val="28"/>
        </w:rPr>
        <w:t>настоящими Правилами, запрещается.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2B5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40">
        <w:rPr>
          <w:rFonts w:ascii="Times New Roman" w:hAnsi="Times New Roman" w:cs="Times New Roman"/>
          <w:sz w:val="28"/>
          <w:szCs w:val="28"/>
        </w:rPr>
        <w:t xml:space="preserve">Заявление о приеме, а также необходимые документы могут быть направлены поступающим через операторов почтовой связи общего пользования, а также в электронно-цифровой форме (если такая возможность предусмотрена в образовательном учреждении) в соответствии с </w:t>
      </w:r>
      <w:hyperlink r:id="rId7" w:history="1">
        <w:r w:rsidRPr="002B59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5940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2B5940">
        <w:rPr>
          <w:rFonts w:ascii="Times New Roman" w:hAnsi="Times New Roman" w:cs="Times New Roman"/>
          <w:sz w:val="28"/>
          <w:szCs w:val="28"/>
        </w:rPr>
        <w:t xml:space="preserve">2002 № 1-ФЗ «Об электронной цифровой подписи», </w:t>
      </w:r>
      <w:hyperlink r:id="rId8" w:history="1">
        <w:r w:rsidRPr="002B59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5940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5940">
        <w:rPr>
          <w:rFonts w:ascii="Times New Roman" w:hAnsi="Times New Roman" w:cs="Times New Roman"/>
          <w:sz w:val="28"/>
          <w:szCs w:val="28"/>
        </w:rPr>
        <w:t xml:space="preserve">2006 № 149-ФЗ «Об информации, информационных технологиях и о защите информации», </w:t>
      </w:r>
      <w:hyperlink r:id="rId9" w:history="1">
        <w:r w:rsidRPr="002B59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594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59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5940">
        <w:rPr>
          <w:rFonts w:ascii="Times New Roman" w:hAnsi="Times New Roman" w:cs="Times New Roman"/>
          <w:sz w:val="28"/>
          <w:szCs w:val="28"/>
        </w:rPr>
        <w:t>2003 № 126-ФЗ «О</w:t>
      </w:r>
      <w:proofErr w:type="gramEnd"/>
      <w:r w:rsidRPr="002B5940">
        <w:rPr>
          <w:rFonts w:ascii="Times New Roman" w:hAnsi="Times New Roman" w:cs="Times New Roman"/>
          <w:sz w:val="28"/>
          <w:szCs w:val="28"/>
        </w:rPr>
        <w:t xml:space="preserve"> связи». Дата отправления документов должна быть не позже 01 августа.</w:t>
      </w:r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B5940">
        <w:rPr>
          <w:rFonts w:ascii="Times New Roman" w:hAnsi="Times New Roman" w:cs="Times New Roman"/>
          <w:sz w:val="28"/>
          <w:szCs w:val="28"/>
        </w:rPr>
        <w:t xml:space="preserve"> Прием документов, направленных через операторов почтовой связи общего пользования, завершается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5940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2B5940">
        <w:rPr>
          <w:rFonts w:ascii="Times New Roman" w:hAnsi="Times New Roman" w:cs="Times New Roman"/>
          <w:sz w:val="28"/>
          <w:szCs w:val="28"/>
        </w:rPr>
        <w:t>.</w:t>
      </w:r>
      <w:bookmarkStart w:id="11" w:name="sub_14351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B5940">
        <w:rPr>
          <w:rFonts w:ascii="Times New Roman" w:hAnsi="Times New Roman" w:cs="Times New Roman"/>
          <w:sz w:val="28"/>
          <w:szCs w:val="28"/>
        </w:rPr>
        <w:t xml:space="preserve"> При направлении документов через операторов почтовой</w:t>
      </w:r>
      <w:r w:rsidRPr="00983B0D">
        <w:rPr>
          <w:rFonts w:ascii="Times New Roman" w:hAnsi="Times New Roman" w:cs="Times New Roman"/>
          <w:sz w:val="28"/>
          <w:szCs w:val="28"/>
        </w:rPr>
        <w:t xml:space="preserve">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</w:t>
      </w:r>
      <w:r>
        <w:rPr>
          <w:rFonts w:ascii="Times New Roman" w:hAnsi="Times New Roman" w:cs="Times New Roman"/>
          <w:sz w:val="28"/>
          <w:szCs w:val="28"/>
        </w:rPr>
        <w:t>енты, предусмотренные настоящими Правилами приема</w:t>
      </w:r>
      <w:r w:rsidRPr="00983B0D">
        <w:rPr>
          <w:rFonts w:ascii="Times New Roman" w:hAnsi="Times New Roman" w:cs="Times New Roman"/>
          <w:sz w:val="28"/>
          <w:szCs w:val="28"/>
        </w:rPr>
        <w:t>.</w:t>
      </w:r>
      <w:bookmarkStart w:id="12" w:name="sub_14352"/>
      <w:bookmarkEnd w:id="11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.13.</w:t>
      </w:r>
      <w:r w:rsidRPr="00983B0D">
        <w:rPr>
          <w:rFonts w:ascii="Times New Roman" w:hAnsi="Times New Roman" w:cs="Times New Roman"/>
          <w:sz w:val="28"/>
          <w:szCs w:val="28"/>
        </w:rPr>
        <w:t xml:space="preserve">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  <w:bookmarkStart w:id="13" w:name="sub_1437"/>
      <w:bookmarkEnd w:id="12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.14. </w:t>
      </w:r>
      <w:r w:rsidRPr="00983B0D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сдачи дополнительных вступительных испытаний, вступительных испытаний (в том числе выписка из протокола решения апелляционной комиссии образовательного учреждения).</w:t>
      </w:r>
      <w:bookmarkEnd w:id="13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.15.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Личные дела поступающих хранятся в </w:t>
      </w:r>
      <w:r>
        <w:rPr>
          <w:rFonts w:ascii="Times New Roman" w:hAnsi="Times New Roman" w:cs="Times New Roman"/>
          <w:sz w:val="28"/>
          <w:szCs w:val="28"/>
        </w:rPr>
        <w:t xml:space="preserve">АУОР </w:t>
      </w:r>
      <w:r w:rsidRPr="00983B0D">
        <w:rPr>
          <w:rFonts w:ascii="Times New Roman" w:hAnsi="Times New Roman" w:cs="Times New Roman"/>
          <w:sz w:val="28"/>
          <w:szCs w:val="28"/>
        </w:rPr>
        <w:t>в течение шести месяцев с момента начала приема документов.</w:t>
      </w:r>
      <w:bookmarkStart w:id="14" w:name="sub_1438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.16.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  <w:bookmarkEnd w:id="14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.17. </w:t>
      </w:r>
      <w:r w:rsidRPr="00983B0D">
        <w:rPr>
          <w:rFonts w:ascii="Times New Roman" w:hAnsi="Times New Roman" w:cs="Times New Roman"/>
          <w:sz w:val="28"/>
          <w:szCs w:val="28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  <w:bookmarkStart w:id="15" w:name="sub_1541"/>
    </w:p>
    <w:p w:rsidR="004C5098" w:rsidRPr="00882639" w:rsidRDefault="004C5098" w:rsidP="004C509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.18.</w:t>
      </w:r>
      <w:r w:rsidRPr="00882639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882639">
        <w:rPr>
          <w:rFonts w:ascii="Times New Roman" w:hAnsi="Times New Roman" w:cs="Times New Roman"/>
          <w:sz w:val="28"/>
          <w:szCs w:val="28"/>
        </w:rPr>
        <w:t>Конкурсный отбор проводится в несколько этапов:</w:t>
      </w:r>
    </w:p>
    <w:p w:rsidR="004C5098" w:rsidRDefault="004C5098" w:rsidP="004C509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</w:t>
      </w:r>
      <w:r w:rsidRPr="00882639">
        <w:rPr>
          <w:rFonts w:ascii="Times New Roman" w:hAnsi="Times New Roman" w:cs="Times New Roman"/>
          <w:sz w:val="28"/>
          <w:szCs w:val="28"/>
        </w:rPr>
        <w:t xml:space="preserve">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</w:t>
      </w:r>
      <w:r w:rsidRPr="00882639">
        <w:rPr>
          <w:rStyle w:val="r"/>
          <w:rFonts w:ascii="Times New Roman" w:hAnsi="Times New Roman" w:cs="Times New Roman"/>
          <w:sz w:val="28"/>
          <w:szCs w:val="28"/>
        </w:rPr>
        <w:t>постановлением</w:t>
      </w:r>
      <w:r w:rsidRPr="008826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5098" w:rsidRPr="005F7EF9" w:rsidRDefault="004C5098" w:rsidP="004C5098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б) о</w:t>
      </w:r>
      <w:r w:rsidRPr="00882639">
        <w:rPr>
          <w:rFonts w:ascii="Times New Roman" w:hAnsi="Times New Roman" w:cs="Times New Roman"/>
          <w:spacing w:val="2"/>
          <w:sz w:val="28"/>
          <w:szCs w:val="28"/>
        </w:rPr>
        <w:t xml:space="preserve">рганизация вступительных испытаний по физической культуре и спорту, </w:t>
      </w:r>
      <w:r w:rsidRPr="005F7EF9">
        <w:rPr>
          <w:rFonts w:ascii="Times New Roman" w:hAnsi="Times New Roman" w:cs="Times New Roman"/>
          <w:spacing w:val="2"/>
          <w:sz w:val="28"/>
          <w:szCs w:val="28"/>
        </w:rPr>
        <w:t>устанавливаемых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соответствии с ч</w:t>
      </w:r>
      <w:r w:rsidRPr="0088263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F7EF9">
        <w:rPr>
          <w:rFonts w:ascii="Times New Roman" w:hAnsi="Times New Roman" w:cs="Times New Roman"/>
          <w:spacing w:val="2"/>
          <w:sz w:val="28"/>
          <w:szCs w:val="28"/>
        </w:rPr>
        <w:t xml:space="preserve"> 8 ст</w:t>
      </w:r>
      <w:r w:rsidRPr="0088263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5F7EF9">
        <w:rPr>
          <w:rFonts w:ascii="Times New Roman" w:hAnsi="Times New Roman" w:cs="Times New Roman"/>
          <w:spacing w:val="2"/>
          <w:sz w:val="28"/>
          <w:szCs w:val="28"/>
        </w:rPr>
        <w:t xml:space="preserve"> 55 Федерального закона от 29.12.2012 </w:t>
      </w:r>
      <w:r w:rsidRPr="00882639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5F7EF9">
        <w:rPr>
          <w:rFonts w:ascii="Times New Roman" w:hAnsi="Times New Roman" w:cs="Times New Roman"/>
          <w:spacing w:val="2"/>
          <w:sz w:val="28"/>
          <w:szCs w:val="28"/>
        </w:rPr>
        <w:t xml:space="preserve"> 273-ФЗ</w:t>
      </w:r>
      <w:r w:rsidRPr="005F7E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4934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F7EF9">
        <w:rPr>
          <w:rFonts w:ascii="Times New Roman" w:hAnsi="Times New Roman" w:cs="Times New Roman"/>
          <w:spacing w:val="-6"/>
          <w:sz w:val="28"/>
          <w:szCs w:val="28"/>
        </w:rPr>
        <w:t>Об образовании в Российской Федерации</w:t>
      </w:r>
      <w:r w:rsidRPr="00374934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  <w:proofErr w:type="gramEnd"/>
    </w:p>
    <w:p w:rsidR="004C5098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просмотрового тренировочного сбора;</w:t>
      </w:r>
    </w:p>
    <w:p w:rsidR="004C5098" w:rsidRPr="005F7EF9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7EF9">
        <w:rPr>
          <w:rFonts w:ascii="Times New Roman" w:hAnsi="Times New Roman" w:cs="Times New Roman"/>
          <w:sz w:val="28"/>
          <w:szCs w:val="28"/>
        </w:rPr>
        <w:t>) результаты выступлений претендентов на официальных всероссийских и международных спортивных соревнованиях;</w:t>
      </w:r>
    </w:p>
    <w:p w:rsidR="004C5098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7E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медико-психологического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4C5098" w:rsidRPr="00E22BBA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собеседование </w:t>
      </w:r>
      <w:r w:rsidRPr="00E22BBA">
        <w:rPr>
          <w:rFonts w:ascii="Times New Roman" w:hAnsi="Times New Roman" w:cs="Times New Roman"/>
          <w:sz w:val="28"/>
          <w:szCs w:val="28"/>
        </w:rPr>
        <w:t>по основным разделам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2BBA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BBA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и письменная работа по </w:t>
      </w:r>
      <w:r w:rsidRPr="00E22BBA">
        <w:rPr>
          <w:rFonts w:ascii="Times New Roman" w:hAnsi="Times New Roman" w:cs="Times New Roman"/>
          <w:sz w:val="28"/>
          <w:szCs w:val="28"/>
        </w:rPr>
        <w:t>«русск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22BB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(диктант);</w:t>
      </w:r>
    </w:p>
    <w:p w:rsidR="004C5098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45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спортивного разряда, соответствующего тренировочному этапу по виду спорта в соответствии с федеральным стандартом спортивной подготовки</w:t>
      </w:r>
      <w:r w:rsidRPr="00453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утвержденного федерального стандарта спортивной подготовки по виду спорта, устанавливаются следующие требования к спортивной квалификации абитуриента:</w:t>
      </w:r>
    </w:p>
    <w:p w:rsidR="004C5098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 личным видам спорта: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разряд;</w:t>
      </w:r>
    </w:p>
    <w:p w:rsidR="004C5098" w:rsidRPr="005F7EF9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 командным (игровым) видам спорта: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разряд.</w:t>
      </w:r>
      <w:proofErr w:type="gramEnd"/>
    </w:p>
    <w:p w:rsidR="004C5098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.19. </w:t>
      </w:r>
      <w:r w:rsidRPr="00453309"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Pr="00453309">
        <w:rPr>
          <w:rFonts w:ascii="Times New Roman" w:hAnsi="Times New Roman" w:cs="Times New Roman"/>
          <w:sz w:val="28"/>
          <w:szCs w:val="28"/>
        </w:rPr>
        <w:t xml:space="preserve">проводятся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5330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3309">
        <w:rPr>
          <w:rFonts w:ascii="Times New Roman" w:hAnsi="Times New Roman" w:cs="Times New Roman"/>
          <w:sz w:val="28"/>
          <w:szCs w:val="28"/>
        </w:rPr>
        <w:t>5 августа, согласно графику работы приемной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098" w:rsidRPr="00453309" w:rsidRDefault="004C5098" w:rsidP="004C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.20. Результаты вступительных испытаний </w:t>
      </w:r>
      <w:r w:rsidRPr="00453309">
        <w:rPr>
          <w:rFonts w:ascii="Times New Roman" w:hAnsi="Times New Roman" w:cs="Times New Roman"/>
          <w:sz w:val="28"/>
          <w:szCs w:val="28"/>
        </w:rPr>
        <w:t xml:space="preserve">оцениваются по </w:t>
      </w:r>
      <w:proofErr w:type="spellStart"/>
      <w:r w:rsidRPr="00453309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453309">
        <w:rPr>
          <w:rFonts w:ascii="Times New Roman" w:hAnsi="Times New Roman" w:cs="Times New Roman"/>
          <w:sz w:val="28"/>
          <w:szCs w:val="28"/>
        </w:rPr>
        <w:t xml:space="preserve"> шкале, преобразованной в </w:t>
      </w:r>
      <w:r>
        <w:rPr>
          <w:rFonts w:ascii="Times New Roman" w:hAnsi="Times New Roman" w:cs="Times New Roman"/>
          <w:sz w:val="28"/>
          <w:szCs w:val="28"/>
        </w:rPr>
        <w:t>зачетную систему.</w:t>
      </w:r>
      <w:r w:rsidRPr="00453309">
        <w:rPr>
          <w:rFonts w:ascii="Times New Roman" w:hAnsi="Times New Roman" w:cs="Times New Roman"/>
          <w:sz w:val="28"/>
          <w:szCs w:val="28"/>
        </w:rPr>
        <w:t xml:space="preserve"> Абитуриенты сдают вступительные испытания на русском языке.</w:t>
      </w:r>
    </w:p>
    <w:p w:rsidR="004C5098" w:rsidRPr="00453309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.21. </w:t>
      </w:r>
      <w:r w:rsidRPr="00453309">
        <w:rPr>
          <w:rFonts w:ascii="Times New Roman" w:hAnsi="Times New Roman" w:cs="Times New Roman"/>
          <w:sz w:val="28"/>
          <w:szCs w:val="28"/>
        </w:rPr>
        <w:t>Вступительный экзамен по физической культуре и спорту включает:</w:t>
      </w:r>
    </w:p>
    <w:p w:rsidR="004C5098" w:rsidRPr="00453309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453309">
        <w:rPr>
          <w:rFonts w:ascii="Times New Roman" w:hAnsi="Times New Roman" w:cs="Times New Roman"/>
          <w:sz w:val="28"/>
          <w:szCs w:val="28"/>
        </w:rPr>
        <w:t xml:space="preserve"> сдачу нормативов по общей физической подготовке (ОФП)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453309">
        <w:rPr>
          <w:rFonts w:ascii="Times New Roman" w:hAnsi="Times New Roman" w:cs="Times New Roman"/>
          <w:sz w:val="28"/>
          <w:szCs w:val="28"/>
        </w:rPr>
        <w:t>:</w:t>
      </w:r>
    </w:p>
    <w:p w:rsidR="004C5098" w:rsidRPr="00453309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453309">
        <w:rPr>
          <w:rFonts w:ascii="Times New Roman" w:hAnsi="Times New Roman" w:cs="Times New Roman"/>
          <w:sz w:val="28"/>
          <w:szCs w:val="28"/>
        </w:rPr>
        <w:t xml:space="preserve"> бег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53309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4C5098" w:rsidRPr="00453309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453309">
        <w:rPr>
          <w:rFonts w:ascii="Times New Roman" w:hAnsi="Times New Roman" w:cs="Times New Roman"/>
          <w:sz w:val="28"/>
          <w:szCs w:val="28"/>
        </w:rPr>
        <w:t xml:space="preserve"> прыжок в длину с места;</w:t>
      </w:r>
    </w:p>
    <w:p w:rsidR="004C5098" w:rsidRPr="00453309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453309">
        <w:rPr>
          <w:rFonts w:ascii="Times New Roman" w:hAnsi="Times New Roman" w:cs="Times New Roman"/>
          <w:sz w:val="28"/>
          <w:szCs w:val="28"/>
        </w:rPr>
        <w:t xml:space="preserve"> подтягивание на перекладине (юноши);</w:t>
      </w:r>
    </w:p>
    <w:p w:rsidR="004C5098" w:rsidRPr="00453309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453309">
        <w:rPr>
          <w:rFonts w:ascii="Times New Roman" w:hAnsi="Times New Roman" w:cs="Times New Roman"/>
          <w:sz w:val="28"/>
          <w:szCs w:val="28"/>
        </w:rPr>
        <w:t xml:space="preserve"> сгибание и разгибание рук в упоре лежа (девушки);</w:t>
      </w:r>
    </w:p>
    <w:p w:rsidR="004C5098" w:rsidRDefault="004C5098" w:rsidP="004C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453309">
        <w:rPr>
          <w:rFonts w:ascii="Times New Roman" w:hAnsi="Times New Roman" w:cs="Times New Roman"/>
          <w:sz w:val="28"/>
          <w:szCs w:val="28"/>
        </w:rPr>
        <w:t xml:space="preserve"> бег 1000 м.</w:t>
      </w:r>
    </w:p>
    <w:p w:rsidR="004C5098" w:rsidRPr="00453309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.22. Результаты вступительных испытаний оцениваются по зачетной системе. Результат зачтено выставляется при наборе абитуриентом 60 баллов по результатам вступительных испытаний.</w:t>
      </w:r>
    </w:p>
    <w:p w:rsidR="004C5098" w:rsidRPr="00453309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.23. </w:t>
      </w:r>
      <w:r w:rsidRPr="00453309">
        <w:rPr>
          <w:rFonts w:ascii="Times New Roman" w:hAnsi="Times New Roman" w:cs="Times New Roman"/>
          <w:sz w:val="28"/>
          <w:szCs w:val="28"/>
        </w:rPr>
        <w:t>Повторная сдача вступительного испытания при получении неудовлетворительной оценки и пересдача вступительного испытания с целью улучшения результата не допускается.</w:t>
      </w:r>
    </w:p>
    <w:p w:rsidR="004C5098" w:rsidRPr="00453309" w:rsidRDefault="004C5098" w:rsidP="004C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16" w:name="_GoBack"/>
      <w:bookmarkEnd w:id="16"/>
      <w:r>
        <w:rPr>
          <w:rFonts w:ascii="Times New Roman" w:hAnsi="Times New Roman" w:cs="Times New Roman"/>
          <w:sz w:val="28"/>
          <w:szCs w:val="28"/>
        </w:rPr>
        <w:t xml:space="preserve">.24. </w:t>
      </w:r>
      <w:r w:rsidRPr="00453309">
        <w:rPr>
          <w:rFonts w:ascii="Times New Roman" w:hAnsi="Times New Roman" w:cs="Times New Roman"/>
          <w:sz w:val="28"/>
          <w:szCs w:val="28"/>
        </w:rPr>
        <w:t xml:space="preserve">Абитуриенты, </w:t>
      </w:r>
      <w:r>
        <w:rPr>
          <w:rFonts w:ascii="Times New Roman" w:hAnsi="Times New Roman" w:cs="Times New Roman"/>
          <w:sz w:val="28"/>
          <w:szCs w:val="28"/>
        </w:rPr>
        <w:t xml:space="preserve">не сдавшие или </w:t>
      </w:r>
      <w:r w:rsidRPr="00453309">
        <w:rPr>
          <w:rFonts w:ascii="Times New Roman" w:hAnsi="Times New Roman" w:cs="Times New Roman"/>
          <w:sz w:val="28"/>
          <w:szCs w:val="28"/>
        </w:rPr>
        <w:t>не явившиеся на вступительные испытания по уважительной причине, допускаются на следующий этап сдачи вступительных испытаний индивидуально до завершения вступительных испытаний.</w:t>
      </w:r>
    </w:p>
    <w:p w:rsidR="00C9129B" w:rsidRDefault="00C9129B"/>
    <w:sectPr w:rsidR="00C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C"/>
    <w:rsid w:val="004C5098"/>
    <w:rsid w:val="0057461B"/>
    <w:rsid w:val="00A400EC"/>
    <w:rsid w:val="00C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9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 w:line="240" w:lineRule="auto"/>
      <w:jc w:val="center"/>
      <w:outlineLvl w:val="1"/>
    </w:pPr>
    <w:rPr>
      <w:rFonts w:ascii="Cambria" w:hAnsi="Cambria" w:cs="Mang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57461B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character" w:styleId="af3">
    <w:name w:val="Hyperlink"/>
    <w:uiPriority w:val="99"/>
    <w:unhideWhenUsed/>
    <w:rsid w:val="004C5098"/>
    <w:rPr>
      <w:color w:val="0563C1"/>
      <w:u w:val="single"/>
    </w:rPr>
  </w:style>
  <w:style w:type="character" w:customStyle="1" w:styleId="r">
    <w:name w:val="r"/>
    <w:rsid w:val="004C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9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 w:line="240" w:lineRule="auto"/>
      <w:jc w:val="center"/>
      <w:outlineLvl w:val="1"/>
    </w:pPr>
    <w:rPr>
      <w:rFonts w:ascii="Cambria" w:hAnsi="Cambria" w:cs="Mang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57461B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character" w:styleId="af3">
    <w:name w:val="Hyperlink"/>
    <w:uiPriority w:val="99"/>
    <w:unhideWhenUsed/>
    <w:rsid w:val="004C5098"/>
    <w:rPr>
      <w:color w:val="0563C1"/>
      <w:u w:val="single"/>
    </w:rPr>
  </w:style>
  <w:style w:type="character" w:customStyle="1" w:styleId="r">
    <w:name w:val="r"/>
    <w:rsid w:val="004C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0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235.16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1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Самсонов</cp:lastModifiedBy>
  <cp:revision>2</cp:revision>
  <dcterms:created xsi:type="dcterms:W3CDTF">2017-03-17T02:07:00Z</dcterms:created>
  <dcterms:modified xsi:type="dcterms:W3CDTF">2017-03-17T02:09:00Z</dcterms:modified>
</cp:coreProperties>
</file>